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E26F3" w14:textId="77777777" w:rsidR="0070168B" w:rsidRDefault="0070168B"/>
    <w:tbl>
      <w:tblPr>
        <w:tblW w:w="12000" w:type="dxa"/>
        <w:tblCellSpacing w:w="0" w:type="dxa"/>
        <w:shd w:val="clear" w:color="auto" w:fill="FFFFFF"/>
        <w:tblCellMar>
          <w:left w:w="0" w:type="dxa"/>
          <w:right w:w="0" w:type="dxa"/>
        </w:tblCellMar>
        <w:tblLook w:val="04A0" w:firstRow="1" w:lastRow="0" w:firstColumn="1" w:lastColumn="0" w:noHBand="0" w:noVBand="1"/>
      </w:tblPr>
      <w:tblGrid>
        <w:gridCol w:w="11588"/>
        <w:gridCol w:w="412"/>
      </w:tblGrid>
      <w:tr w:rsidR="0070168B" w:rsidRPr="0070168B" w14:paraId="55E65F9D" w14:textId="77777777" w:rsidTr="0070168B">
        <w:trPr>
          <w:tblCellSpacing w:w="0" w:type="dxa"/>
        </w:trPr>
        <w:tc>
          <w:tcPr>
            <w:tcW w:w="0" w:type="auto"/>
            <w:shd w:val="clear" w:color="auto" w:fill="FFFFFF"/>
            <w:vAlign w:val="center"/>
            <w:hideMark/>
          </w:tcPr>
          <w:p w14:paraId="10D8F45F" w14:textId="77777777" w:rsidR="0070168B" w:rsidRDefault="0070168B" w:rsidP="00A12896">
            <w:pPr>
              <w:jc w:val="center"/>
            </w:pPr>
            <w:r>
              <w:t>Welcome to 8</w:t>
            </w:r>
            <w:r w:rsidRPr="0070168B">
              <w:rPr>
                <w:vertAlign w:val="superscript"/>
              </w:rPr>
              <w:t>th</w:t>
            </w:r>
            <w:r>
              <w:t xml:space="preserve"> Grade Social Studies</w:t>
            </w:r>
            <w:r w:rsidR="00A12896">
              <w:t>!</w:t>
            </w:r>
          </w:p>
          <w:p w14:paraId="6E23ADE9" w14:textId="77777777" w:rsidR="00A12896" w:rsidRDefault="00A12896" w:rsidP="00A12896">
            <w:pPr>
              <w:jc w:val="center"/>
            </w:pPr>
            <w:r>
              <w:t>Overview and Syllabus</w:t>
            </w:r>
          </w:p>
          <w:p w14:paraId="69D3B5D5" w14:textId="77777777" w:rsidR="00A12896" w:rsidRDefault="00A12896" w:rsidP="00A12896">
            <w:pPr>
              <w:jc w:val="center"/>
            </w:pPr>
            <w:r>
              <w:t>Mrs. Lock</w:t>
            </w:r>
          </w:p>
          <w:p w14:paraId="79F3A5AF" w14:textId="77777777" w:rsidR="00A12896" w:rsidRDefault="00A12896" w:rsidP="00A12896">
            <w:pPr>
              <w:jc w:val="center"/>
            </w:pPr>
            <w:r>
              <w:t>(262) 238-4732</w:t>
            </w:r>
          </w:p>
          <w:p w14:paraId="13282DB4" w14:textId="77777777" w:rsidR="00A12896" w:rsidRDefault="00244468" w:rsidP="00A12896">
            <w:pPr>
              <w:jc w:val="center"/>
            </w:pPr>
            <w:hyperlink r:id="rId5" w:history="1">
              <w:r w:rsidR="00A12896" w:rsidRPr="00F85626">
                <w:rPr>
                  <w:rStyle w:val="Hyperlink"/>
                </w:rPr>
                <w:t>mlock@mtsd.k12.wi.us</w:t>
              </w:r>
            </w:hyperlink>
          </w:p>
          <w:p w14:paraId="076E0113" w14:textId="77777777" w:rsidR="00A12896" w:rsidRDefault="00A12896" w:rsidP="00A12896">
            <w:pPr>
              <w:jc w:val="center"/>
            </w:pPr>
          </w:p>
          <w:tbl>
            <w:tblPr>
              <w:tblW w:w="0" w:type="auto"/>
              <w:tblCellSpacing w:w="0" w:type="dxa"/>
              <w:tblCellMar>
                <w:left w:w="0" w:type="dxa"/>
                <w:right w:w="0" w:type="dxa"/>
              </w:tblCellMar>
              <w:tblLook w:val="04A0" w:firstRow="1" w:lastRow="0" w:firstColumn="1" w:lastColumn="0" w:noHBand="0" w:noVBand="1"/>
            </w:tblPr>
            <w:tblGrid>
              <w:gridCol w:w="1561"/>
            </w:tblGrid>
            <w:tr w:rsidR="0070168B" w:rsidRPr="0070168B" w14:paraId="0A93952E" w14:textId="77777777">
              <w:trPr>
                <w:tblCellSpacing w:w="0" w:type="dxa"/>
              </w:trPr>
              <w:tc>
                <w:tcPr>
                  <w:tcW w:w="0" w:type="auto"/>
                  <w:vAlign w:val="center"/>
                  <w:hideMark/>
                </w:tcPr>
                <w:p w14:paraId="222BEF99" w14:textId="77777777" w:rsidR="0070168B" w:rsidRPr="0070168B" w:rsidRDefault="0070168B" w:rsidP="0070168B">
                  <w:pPr>
                    <w:rPr>
                      <w:rFonts w:ascii="Times" w:eastAsia="Times New Roman" w:hAnsi="Times" w:cs="Times New Roman"/>
                      <w:sz w:val="20"/>
                      <w:szCs w:val="20"/>
                    </w:rPr>
                  </w:pPr>
                  <w:r w:rsidRPr="0070168B">
                    <w:rPr>
                      <w:rFonts w:ascii="Arial" w:eastAsia="Times New Roman" w:hAnsi="Arial" w:cs="Arial"/>
                      <w:color w:val="000000"/>
                      <w:sz w:val="20"/>
                      <w:szCs w:val="20"/>
                      <w:u w:val="single"/>
                    </w:rPr>
                    <w:t>Course Overview</w:t>
                  </w:r>
                  <w:r>
                    <w:rPr>
                      <w:rFonts w:ascii="Times" w:eastAsia="Times New Roman" w:hAnsi="Times" w:cs="Times New Roman"/>
                      <w:noProof/>
                      <w:sz w:val="20"/>
                      <w:szCs w:val="20"/>
                    </w:rPr>
                    <w:drawing>
                      <wp:inline distT="0" distB="0" distL="0" distR="0" wp14:anchorId="1ADDCA22" wp14:editId="49A032FF">
                        <wp:extent cx="17145" cy="254000"/>
                        <wp:effectExtent l="0" t="0" r="0" b="0"/>
                        <wp:docPr id="1" name="Picture 1" descr="http://mtsd.buildyourowncurriculum.com/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tsd.buildyourowncurriculum.com/Images/shim.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 cy="254000"/>
                                </a:xfrm>
                                <a:prstGeom prst="rect">
                                  <a:avLst/>
                                </a:prstGeom>
                                <a:noFill/>
                                <a:ln>
                                  <a:noFill/>
                                </a:ln>
                              </pic:spPr>
                            </pic:pic>
                          </a:graphicData>
                        </a:graphic>
                      </wp:inline>
                    </w:drawing>
                  </w:r>
                </w:p>
              </w:tc>
              <w:bookmarkStart w:id="0" w:name="_GoBack"/>
              <w:bookmarkEnd w:id="0"/>
            </w:tr>
          </w:tbl>
          <w:p w14:paraId="5ACEBBF5" w14:textId="77777777" w:rsidR="0070168B" w:rsidRPr="0070168B" w:rsidRDefault="0070168B" w:rsidP="0070168B">
            <w:pPr>
              <w:rPr>
                <w:rFonts w:ascii="Arial" w:eastAsia="Times New Roman" w:hAnsi="Arial" w:cs="Arial"/>
                <w:color w:val="000000"/>
                <w:sz w:val="20"/>
                <w:szCs w:val="20"/>
              </w:rPr>
            </w:pPr>
          </w:p>
        </w:tc>
        <w:tc>
          <w:tcPr>
            <w:tcW w:w="0" w:type="auto"/>
            <w:shd w:val="clear" w:color="auto" w:fill="FFFFFF"/>
            <w:hideMark/>
          </w:tcPr>
          <w:tbl>
            <w:tblPr>
              <w:tblW w:w="0" w:type="auto"/>
              <w:jc w:val="right"/>
              <w:tblCellSpacing w:w="30" w:type="dxa"/>
              <w:tblCellMar>
                <w:left w:w="0" w:type="dxa"/>
                <w:right w:w="0" w:type="dxa"/>
              </w:tblCellMar>
              <w:tblLook w:val="04A0" w:firstRow="1" w:lastRow="0" w:firstColumn="1" w:lastColumn="0" w:noHBand="0" w:noVBand="1"/>
            </w:tblPr>
            <w:tblGrid>
              <w:gridCol w:w="126"/>
            </w:tblGrid>
            <w:tr w:rsidR="0070168B" w:rsidRPr="0070168B" w14:paraId="4BD9B184" w14:textId="77777777">
              <w:trPr>
                <w:tblCellSpacing w:w="30" w:type="dxa"/>
                <w:jc w:val="right"/>
              </w:trPr>
              <w:tc>
                <w:tcPr>
                  <w:tcW w:w="0" w:type="auto"/>
                  <w:vAlign w:val="center"/>
                  <w:hideMark/>
                </w:tcPr>
                <w:p w14:paraId="480D9353" w14:textId="77777777" w:rsidR="0070168B" w:rsidRPr="0070168B" w:rsidRDefault="0070168B" w:rsidP="0070168B">
                  <w:pPr>
                    <w:rPr>
                      <w:rFonts w:ascii="Times" w:eastAsia="Times New Roman" w:hAnsi="Times" w:cs="Times New Roman"/>
                      <w:sz w:val="20"/>
                      <w:szCs w:val="20"/>
                    </w:rPr>
                  </w:pPr>
                  <w:r w:rsidRPr="0070168B">
                    <w:rPr>
                      <w:rFonts w:ascii="Times" w:eastAsia="Times New Roman" w:hAnsi="Times" w:cs="Times New Roman"/>
                      <w:sz w:val="20"/>
                      <w:szCs w:val="20"/>
                    </w:rPr>
                    <w:fldChar w:fldCharType="begin"/>
                  </w:r>
                  <w:r w:rsidRPr="0070168B">
                    <w:rPr>
                      <w:rFonts w:ascii="Times" w:eastAsia="Times New Roman" w:hAnsi="Times" w:cs="Times New Roman"/>
                      <w:sz w:val="20"/>
                      <w:szCs w:val="20"/>
                    </w:rPr>
                    <w:instrText xml:space="preserve"> </w:instrText>
                  </w:r>
                  <w:r w:rsidRPr="0070168B">
                    <w:rPr>
                      <w:rFonts w:ascii="Times" w:eastAsia="Times New Roman" w:hAnsi="Times" w:cs="Times New Roman"/>
                      <w:sz w:val="20"/>
                      <w:szCs w:val="20"/>
                    </w:rPr>
                    <w:fldChar w:fldCharType="begin"/>
                  </w:r>
                  <w:r w:rsidRPr="0070168B">
                    <w:rPr>
                      <w:rFonts w:ascii="Times" w:eastAsia="Times New Roman" w:hAnsi="Times" w:cs="Times New Roman"/>
                      <w:sz w:val="20"/>
                      <w:szCs w:val="20"/>
                    </w:rPr>
                    <w:instrText xml:space="preserve"> PRIVATE "&lt;INPUT TYPE=\"submit\" NAME=\"btnback\" VALUE=\"Back\"&gt;" </w:instrText>
                  </w:r>
                  <w:r w:rsidRPr="0070168B">
                    <w:rPr>
                      <w:rFonts w:ascii="Times" w:eastAsia="Times New Roman" w:hAnsi="Times" w:cs="Times New Roman"/>
                      <w:sz w:val="20"/>
                      <w:szCs w:val="20"/>
                    </w:rPr>
                    <w:fldChar w:fldCharType="end"/>
                  </w:r>
                  <w:r w:rsidRPr="0070168B">
                    <w:rPr>
                      <w:rFonts w:ascii="Times" w:eastAsia="Times New Roman" w:hAnsi="Times" w:cs="Times New Roman"/>
                      <w:sz w:val="20"/>
                      <w:szCs w:val="20"/>
                    </w:rPr>
                    <w:instrText xml:space="preserve">MACROBUTTON HTMLDirect </w:instrText>
                  </w:r>
                  <w:r w:rsidRPr="0070168B">
                    <w:rPr>
                      <w:rFonts w:ascii="Times" w:eastAsia="Times New Roman" w:hAnsi="Times" w:cs="Times New Roman"/>
                      <w:sz w:val="20"/>
                      <w:szCs w:val="20"/>
                    </w:rPr>
                    <w:fldChar w:fldCharType="end"/>
                  </w:r>
                  <w:r w:rsidRPr="0070168B">
                    <w:rPr>
                      <w:rFonts w:ascii="Times" w:eastAsia="Times New Roman" w:hAnsi="Times" w:cs="Times New Roman"/>
                      <w:sz w:val="20"/>
                      <w:szCs w:val="20"/>
                    </w:rPr>
                    <w:t xml:space="preserve"> </w:t>
                  </w:r>
                </w:p>
              </w:tc>
            </w:tr>
            <w:tr w:rsidR="0070168B" w:rsidRPr="0070168B" w14:paraId="22DAEF8A" w14:textId="77777777">
              <w:trPr>
                <w:tblCellSpacing w:w="30" w:type="dxa"/>
                <w:jc w:val="right"/>
              </w:trPr>
              <w:tc>
                <w:tcPr>
                  <w:tcW w:w="0" w:type="auto"/>
                  <w:vAlign w:val="center"/>
                  <w:hideMark/>
                </w:tcPr>
                <w:p w14:paraId="797BF109" w14:textId="77777777" w:rsidR="0070168B" w:rsidRPr="0070168B" w:rsidRDefault="0070168B" w:rsidP="0070168B">
                  <w:pPr>
                    <w:rPr>
                      <w:rFonts w:ascii="Times" w:eastAsia="Times New Roman" w:hAnsi="Times" w:cs="Times New Roman"/>
                      <w:sz w:val="20"/>
                      <w:szCs w:val="20"/>
                    </w:rPr>
                  </w:pPr>
                  <w:r w:rsidRPr="0070168B">
                    <w:rPr>
                      <w:rFonts w:ascii="Times" w:eastAsia="Times New Roman" w:hAnsi="Times" w:cs="Times New Roman"/>
                      <w:sz w:val="20"/>
                      <w:szCs w:val="20"/>
                    </w:rPr>
                    <w:fldChar w:fldCharType="begin"/>
                  </w:r>
                  <w:r w:rsidRPr="0070168B">
                    <w:rPr>
                      <w:rFonts w:ascii="Times" w:eastAsia="Times New Roman" w:hAnsi="Times" w:cs="Times New Roman"/>
                      <w:sz w:val="20"/>
                      <w:szCs w:val="20"/>
                    </w:rPr>
                    <w:instrText xml:space="preserve"> </w:instrText>
                  </w:r>
                  <w:r w:rsidRPr="0070168B">
                    <w:rPr>
                      <w:rFonts w:ascii="Times" w:eastAsia="Times New Roman" w:hAnsi="Times" w:cs="Times New Roman"/>
                      <w:sz w:val="20"/>
                      <w:szCs w:val="20"/>
                    </w:rPr>
                    <w:fldChar w:fldCharType="begin"/>
                  </w:r>
                  <w:r w:rsidRPr="0070168B">
                    <w:rPr>
                      <w:rFonts w:ascii="Times" w:eastAsia="Times New Roman" w:hAnsi="Times" w:cs="Times New Roman"/>
                      <w:sz w:val="20"/>
                      <w:szCs w:val="20"/>
                    </w:rPr>
                    <w:instrText xml:space="preserve"> PRIVATE "&lt;INPUT TYPE=\"submit\" NAME=\"btn_scope\" VALUE=\"Scope &amp; Sequence\"&gt;" </w:instrText>
                  </w:r>
                  <w:r w:rsidRPr="0070168B">
                    <w:rPr>
                      <w:rFonts w:ascii="Times" w:eastAsia="Times New Roman" w:hAnsi="Times" w:cs="Times New Roman"/>
                      <w:sz w:val="20"/>
                      <w:szCs w:val="20"/>
                    </w:rPr>
                    <w:fldChar w:fldCharType="end"/>
                  </w:r>
                  <w:r w:rsidRPr="0070168B">
                    <w:rPr>
                      <w:rFonts w:ascii="Times" w:eastAsia="Times New Roman" w:hAnsi="Times" w:cs="Times New Roman"/>
                      <w:sz w:val="20"/>
                      <w:szCs w:val="20"/>
                    </w:rPr>
                    <w:instrText xml:space="preserve">MACROBUTTON HTMLDirect </w:instrText>
                  </w:r>
                  <w:r w:rsidRPr="0070168B">
                    <w:rPr>
                      <w:rFonts w:ascii="Times" w:eastAsia="Times New Roman" w:hAnsi="Times" w:cs="Times New Roman"/>
                      <w:sz w:val="20"/>
                      <w:szCs w:val="20"/>
                    </w:rPr>
                    <w:fldChar w:fldCharType="end"/>
                  </w:r>
                  <w:r w:rsidRPr="0070168B">
                    <w:rPr>
                      <w:rFonts w:ascii="Times" w:eastAsia="Times New Roman" w:hAnsi="Times" w:cs="Times New Roman"/>
                      <w:sz w:val="20"/>
                      <w:szCs w:val="20"/>
                    </w:rPr>
                    <w:t xml:space="preserve"> </w:t>
                  </w:r>
                </w:p>
              </w:tc>
            </w:tr>
            <w:tr w:rsidR="0070168B" w:rsidRPr="0070168B" w14:paraId="4069E3A6" w14:textId="77777777">
              <w:trPr>
                <w:tblCellSpacing w:w="30" w:type="dxa"/>
                <w:jc w:val="right"/>
              </w:trPr>
              <w:tc>
                <w:tcPr>
                  <w:tcW w:w="0" w:type="auto"/>
                  <w:vAlign w:val="center"/>
                  <w:hideMark/>
                </w:tcPr>
                <w:p w14:paraId="442451FB" w14:textId="77777777" w:rsidR="0070168B" w:rsidRPr="0070168B" w:rsidRDefault="0070168B" w:rsidP="0070168B">
                  <w:pPr>
                    <w:rPr>
                      <w:rFonts w:ascii="Times" w:eastAsia="Times New Roman" w:hAnsi="Times" w:cs="Times New Roman"/>
                      <w:sz w:val="20"/>
                      <w:szCs w:val="20"/>
                    </w:rPr>
                  </w:pPr>
                  <w:r w:rsidRPr="0070168B">
                    <w:rPr>
                      <w:rFonts w:ascii="Times" w:eastAsia="Times New Roman" w:hAnsi="Times" w:cs="Times New Roman"/>
                      <w:sz w:val="20"/>
                      <w:szCs w:val="20"/>
                    </w:rPr>
                    <w:fldChar w:fldCharType="begin"/>
                  </w:r>
                  <w:r w:rsidRPr="0070168B">
                    <w:rPr>
                      <w:rFonts w:ascii="Times" w:eastAsia="Times New Roman" w:hAnsi="Times" w:cs="Times New Roman"/>
                      <w:sz w:val="20"/>
                      <w:szCs w:val="20"/>
                    </w:rPr>
                    <w:instrText xml:space="preserve"> </w:instrText>
                  </w:r>
                  <w:r w:rsidRPr="0070168B">
                    <w:rPr>
                      <w:rFonts w:ascii="Times" w:eastAsia="Times New Roman" w:hAnsi="Times" w:cs="Times New Roman"/>
                      <w:sz w:val="20"/>
                      <w:szCs w:val="20"/>
                    </w:rPr>
                    <w:fldChar w:fldCharType="begin"/>
                  </w:r>
                  <w:r w:rsidRPr="0070168B">
                    <w:rPr>
                      <w:rFonts w:ascii="Times" w:eastAsia="Times New Roman" w:hAnsi="Times" w:cs="Times New Roman"/>
                      <w:sz w:val="20"/>
                      <w:szCs w:val="20"/>
                    </w:rPr>
                    <w:instrText xml:space="preserve"> PRIVATE "&lt;INPUT TYPE=\"submit\" NAME=\"btnCourseExport\" VALUE=\"Print Course\"&gt;" </w:instrText>
                  </w:r>
                  <w:r w:rsidRPr="0070168B">
                    <w:rPr>
                      <w:rFonts w:ascii="Times" w:eastAsia="Times New Roman" w:hAnsi="Times" w:cs="Times New Roman"/>
                      <w:sz w:val="20"/>
                      <w:szCs w:val="20"/>
                    </w:rPr>
                    <w:fldChar w:fldCharType="end"/>
                  </w:r>
                  <w:r w:rsidRPr="0070168B">
                    <w:rPr>
                      <w:rFonts w:ascii="Times" w:eastAsia="Times New Roman" w:hAnsi="Times" w:cs="Times New Roman"/>
                      <w:sz w:val="20"/>
                      <w:szCs w:val="20"/>
                    </w:rPr>
                    <w:instrText xml:space="preserve">MACROBUTTON HTMLDirect </w:instrText>
                  </w:r>
                  <w:r w:rsidRPr="0070168B">
                    <w:rPr>
                      <w:rFonts w:ascii="Times" w:eastAsia="Times New Roman" w:hAnsi="Times" w:cs="Times New Roman"/>
                      <w:sz w:val="20"/>
                      <w:szCs w:val="20"/>
                    </w:rPr>
                    <w:fldChar w:fldCharType="end"/>
                  </w:r>
                  <w:r w:rsidRPr="0070168B">
                    <w:rPr>
                      <w:rFonts w:ascii="Times" w:eastAsia="Times New Roman" w:hAnsi="Times" w:cs="Times New Roman"/>
                      <w:sz w:val="20"/>
                      <w:szCs w:val="20"/>
                    </w:rPr>
                    <w:t xml:space="preserve"> </w:t>
                  </w:r>
                </w:p>
              </w:tc>
            </w:tr>
            <w:tr w:rsidR="0070168B" w:rsidRPr="0070168B" w14:paraId="2D6AF222" w14:textId="77777777">
              <w:trPr>
                <w:tblCellSpacing w:w="30" w:type="dxa"/>
                <w:jc w:val="right"/>
              </w:trPr>
              <w:tc>
                <w:tcPr>
                  <w:tcW w:w="0" w:type="auto"/>
                  <w:vAlign w:val="center"/>
                  <w:hideMark/>
                </w:tcPr>
                <w:p w14:paraId="394F2C80" w14:textId="77777777" w:rsidR="0070168B" w:rsidRPr="0070168B" w:rsidRDefault="0070168B" w:rsidP="0070168B">
                  <w:pPr>
                    <w:jc w:val="center"/>
                    <w:rPr>
                      <w:rFonts w:ascii="Times" w:eastAsia="Times New Roman" w:hAnsi="Times" w:cs="Times New Roman"/>
                      <w:sz w:val="20"/>
                      <w:szCs w:val="20"/>
                    </w:rPr>
                  </w:pPr>
                </w:p>
              </w:tc>
            </w:tr>
            <w:tr w:rsidR="0070168B" w:rsidRPr="0070168B" w14:paraId="4421ACC0" w14:textId="77777777">
              <w:trPr>
                <w:tblCellSpacing w:w="30" w:type="dxa"/>
                <w:jc w:val="right"/>
              </w:trPr>
              <w:tc>
                <w:tcPr>
                  <w:tcW w:w="0" w:type="auto"/>
                  <w:vAlign w:val="center"/>
                  <w:hideMark/>
                </w:tcPr>
                <w:p w14:paraId="7AD7CEB3" w14:textId="77777777" w:rsidR="0070168B" w:rsidRPr="0070168B" w:rsidRDefault="0070168B" w:rsidP="0070168B">
                  <w:pPr>
                    <w:jc w:val="center"/>
                    <w:rPr>
                      <w:rFonts w:ascii="Times" w:eastAsia="Times New Roman" w:hAnsi="Times" w:cs="Times New Roman"/>
                      <w:sz w:val="20"/>
                      <w:szCs w:val="20"/>
                    </w:rPr>
                  </w:pPr>
                </w:p>
              </w:tc>
            </w:tr>
            <w:tr w:rsidR="0070168B" w:rsidRPr="0070168B" w14:paraId="572B2BCD" w14:textId="77777777">
              <w:trPr>
                <w:tblCellSpacing w:w="30" w:type="dxa"/>
                <w:jc w:val="right"/>
              </w:trPr>
              <w:tc>
                <w:tcPr>
                  <w:tcW w:w="0" w:type="auto"/>
                  <w:vAlign w:val="center"/>
                  <w:hideMark/>
                </w:tcPr>
                <w:p w14:paraId="5AED282D" w14:textId="77777777" w:rsidR="0070168B" w:rsidRPr="0070168B" w:rsidRDefault="0070168B" w:rsidP="0070168B">
                  <w:pPr>
                    <w:jc w:val="center"/>
                    <w:rPr>
                      <w:rFonts w:ascii="Times" w:eastAsia="Times New Roman" w:hAnsi="Times" w:cs="Times New Roman"/>
                      <w:sz w:val="20"/>
                      <w:szCs w:val="20"/>
                    </w:rPr>
                  </w:pPr>
                </w:p>
              </w:tc>
            </w:tr>
          </w:tbl>
          <w:p w14:paraId="2E3C2F11" w14:textId="77777777" w:rsidR="0070168B" w:rsidRPr="0070168B" w:rsidRDefault="0070168B" w:rsidP="0070168B">
            <w:pPr>
              <w:jc w:val="right"/>
              <w:rPr>
                <w:rFonts w:ascii="Arial" w:eastAsia="Times New Roman" w:hAnsi="Arial" w:cs="Arial"/>
                <w:color w:val="000000"/>
                <w:sz w:val="20"/>
                <w:szCs w:val="20"/>
              </w:rPr>
            </w:pPr>
          </w:p>
        </w:tc>
      </w:tr>
      <w:tr w:rsidR="0070168B" w:rsidRPr="0070168B" w14:paraId="07A4399D" w14:textId="77777777" w:rsidTr="0070168B">
        <w:trPr>
          <w:tblCellSpacing w:w="0" w:type="dxa"/>
        </w:trPr>
        <w:tc>
          <w:tcPr>
            <w:tcW w:w="0" w:type="auto"/>
            <w:gridSpan w:val="2"/>
            <w:shd w:val="clear" w:color="auto" w:fill="FFFFFF"/>
            <w:vAlign w:val="center"/>
            <w:hideMark/>
          </w:tcPr>
          <w:p w14:paraId="01EEEBF8" w14:textId="77777777" w:rsidR="0070168B" w:rsidRDefault="0070168B" w:rsidP="0070168B">
            <w:pPr>
              <w:rPr>
                <w:rFonts w:ascii="Arial" w:eastAsia="Times New Roman" w:hAnsi="Arial" w:cs="Arial"/>
                <w:color w:val="000000"/>
                <w:sz w:val="20"/>
                <w:szCs w:val="20"/>
              </w:rPr>
            </w:pPr>
            <w:r w:rsidRPr="0070168B">
              <w:rPr>
                <w:rFonts w:ascii="Arial" w:eastAsia="Times New Roman" w:hAnsi="Arial" w:cs="Arial"/>
                <w:color w:val="000000"/>
                <w:sz w:val="20"/>
                <w:szCs w:val="20"/>
              </w:rPr>
              <w:t xml:space="preserve">In eighth grade, students study world geography, historical events and influences from 1000-1700 CE and current events. </w:t>
            </w:r>
          </w:p>
          <w:p w14:paraId="45DF4C14" w14:textId="77777777" w:rsidR="0070168B" w:rsidRDefault="0070168B" w:rsidP="0070168B">
            <w:pPr>
              <w:rPr>
                <w:rFonts w:ascii="Arial" w:eastAsia="Times New Roman" w:hAnsi="Arial" w:cs="Arial"/>
                <w:color w:val="000000"/>
                <w:sz w:val="20"/>
                <w:szCs w:val="20"/>
              </w:rPr>
            </w:pPr>
            <w:r w:rsidRPr="0070168B">
              <w:rPr>
                <w:rFonts w:ascii="Arial" w:eastAsia="Times New Roman" w:hAnsi="Arial" w:cs="Arial"/>
                <w:color w:val="000000"/>
                <w:sz w:val="20"/>
                <w:szCs w:val="20"/>
              </w:rPr>
              <w:t xml:space="preserve">Students develop an understanding of the earth's physical features and interrelationships. </w:t>
            </w:r>
          </w:p>
          <w:p w14:paraId="227683F2" w14:textId="77777777" w:rsidR="0070168B" w:rsidRDefault="0070168B" w:rsidP="0070168B">
            <w:pPr>
              <w:rPr>
                <w:rFonts w:ascii="Arial" w:eastAsia="Times New Roman" w:hAnsi="Arial" w:cs="Arial"/>
                <w:color w:val="000000"/>
                <w:sz w:val="20"/>
                <w:szCs w:val="20"/>
              </w:rPr>
            </w:pPr>
            <w:r w:rsidRPr="0070168B">
              <w:rPr>
                <w:rFonts w:ascii="Arial" w:eastAsia="Times New Roman" w:hAnsi="Arial" w:cs="Arial"/>
                <w:color w:val="000000"/>
                <w:sz w:val="20"/>
                <w:szCs w:val="20"/>
              </w:rPr>
              <w:t xml:space="preserve">Content of the course addresses physical geography and cultural, economic, social and political developments. </w:t>
            </w:r>
          </w:p>
          <w:p w14:paraId="37B09BE1" w14:textId="77777777" w:rsidR="0070168B" w:rsidRDefault="0070168B" w:rsidP="0070168B">
            <w:pPr>
              <w:rPr>
                <w:rFonts w:ascii="Arial" w:eastAsia="Times New Roman" w:hAnsi="Arial" w:cs="Arial"/>
                <w:color w:val="000000"/>
                <w:sz w:val="20"/>
                <w:szCs w:val="20"/>
              </w:rPr>
            </w:pPr>
            <w:r w:rsidRPr="0070168B">
              <w:rPr>
                <w:rFonts w:ascii="Arial" w:eastAsia="Times New Roman" w:hAnsi="Arial" w:cs="Arial"/>
                <w:color w:val="000000"/>
                <w:sz w:val="20"/>
                <w:szCs w:val="20"/>
              </w:rPr>
              <w:t xml:space="preserve">The class also provides instruction in the use of maps, charts, graphs, communication, critical thinking and group process skills. </w:t>
            </w:r>
          </w:p>
          <w:p w14:paraId="0D58CCBA" w14:textId="77777777" w:rsidR="0070168B" w:rsidRDefault="0070168B" w:rsidP="0070168B">
            <w:pPr>
              <w:rPr>
                <w:rFonts w:ascii="Arial" w:eastAsia="Times New Roman" w:hAnsi="Arial" w:cs="Arial"/>
                <w:color w:val="000000"/>
                <w:sz w:val="20"/>
                <w:szCs w:val="20"/>
              </w:rPr>
            </w:pPr>
            <w:proofErr w:type="gramStart"/>
            <w:r w:rsidRPr="0070168B">
              <w:rPr>
                <w:rFonts w:ascii="Arial" w:eastAsia="Times New Roman" w:hAnsi="Arial" w:cs="Arial"/>
                <w:color w:val="000000"/>
                <w:sz w:val="20"/>
                <w:szCs w:val="20"/>
              </w:rPr>
              <w:t>Current events is</w:t>
            </w:r>
            <w:proofErr w:type="gramEnd"/>
            <w:r w:rsidRPr="0070168B">
              <w:rPr>
                <w:rFonts w:ascii="Arial" w:eastAsia="Times New Roman" w:hAnsi="Arial" w:cs="Arial"/>
                <w:color w:val="000000"/>
                <w:sz w:val="20"/>
                <w:szCs w:val="20"/>
              </w:rPr>
              <w:t xml:space="preserve"> integrated each week to include newsletters, news games, and daily discussion of world events.</w:t>
            </w:r>
            <w:r w:rsidRPr="0070168B">
              <w:rPr>
                <w:rFonts w:ascii="Arial" w:eastAsia="Times New Roman" w:hAnsi="Arial" w:cs="Arial"/>
                <w:color w:val="000000"/>
                <w:sz w:val="20"/>
                <w:szCs w:val="20"/>
              </w:rPr>
              <w:br/>
            </w:r>
            <w:r w:rsidRPr="0070168B">
              <w:rPr>
                <w:rFonts w:ascii="Arial" w:eastAsia="Times New Roman" w:hAnsi="Arial" w:cs="Arial"/>
                <w:color w:val="000000"/>
                <w:sz w:val="20"/>
                <w:szCs w:val="20"/>
              </w:rPr>
              <w:br/>
              <w:t>The textbook</w:t>
            </w:r>
            <w:r>
              <w:rPr>
                <w:rFonts w:ascii="Arial" w:eastAsia="Times New Roman" w:hAnsi="Arial" w:cs="Arial"/>
                <w:color w:val="000000"/>
                <w:sz w:val="20"/>
                <w:szCs w:val="20"/>
              </w:rPr>
              <w:t xml:space="preserve">, </w:t>
            </w:r>
            <w:r w:rsidRPr="0070168B">
              <w:rPr>
                <w:rFonts w:ascii="Arial" w:eastAsia="Times New Roman" w:hAnsi="Arial" w:cs="Arial"/>
                <w:b/>
                <w:color w:val="000000"/>
                <w:sz w:val="20"/>
                <w:szCs w:val="20"/>
              </w:rPr>
              <w:t>Exploring Our World:  People, Places, and Cultures</w:t>
            </w:r>
            <w:r>
              <w:rPr>
                <w:rFonts w:ascii="Arial" w:eastAsia="Times New Roman" w:hAnsi="Arial" w:cs="Arial"/>
                <w:b/>
                <w:color w:val="000000"/>
                <w:sz w:val="20"/>
                <w:szCs w:val="20"/>
              </w:rPr>
              <w:t>,</w:t>
            </w:r>
            <w:r w:rsidRPr="0070168B">
              <w:rPr>
                <w:rFonts w:ascii="Arial" w:eastAsia="Times New Roman" w:hAnsi="Arial" w:cs="Arial"/>
                <w:color w:val="000000"/>
                <w:sz w:val="20"/>
                <w:szCs w:val="20"/>
              </w:rPr>
              <w:t xml:space="preserve"> is one source of information for students.  </w:t>
            </w:r>
          </w:p>
          <w:p w14:paraId="22B2A1B6" w14:textId="77777777" w:rsidR="0070168B" w:rsidRDefault="0070168B" w:rsidP="0070168B">
            <w:pPr>
              <w:rPr>
                <w:rFonts w:ascii="Arial" w:eastAsia="Times New Roman" w:hAnsi="Arial" w:cs="Arial"/>
                <w:color w:val="000000"/>
                <w:sz w:val="20"/>
                <w:szCs w:val="20"/>
              </w:rPr>
            </w:pPr>
            <w:r w:rsidRPr="0070168B">
              <w:rPr>
                <w:rFonts w:ascii="Arial" w:eastAsia="Times New Roman" w:hAnsi="Arial" w:cs="Arial"/>
                <w:color w:val="000000"/>
                <w:sz w:val="20"/>
                <w:szCs w:val="20"/>
              </w:rPr>
              <w:t>Up-to-date resources and activities are provided for students as a supplement to the print materials available. </w:t>
            </w:r>
          </w:p>
          <w:p w14:paraId="39F2880D" w14:textId="77777777" w:rsidR="0070168B" w:rsidRDefault="0070168B" w:rsidP="0070168B">
            <w:pPr>
              <w:rPr>
                <w:rFonts w:ascii="Arial" w:eastAsia="Times New Roman" w:hAnsi="Arial" w:cs="Arial"/>
                <w:color w:val="000000"/>
                <w:sz w:val="20"/>
                <w:szCs w:val="20"/>
              </w:rPr>
            </w:pPr>
            <w:r>
              <w:rPr>
                <w:rFonts w:ascii="Arial" w:eastAsia="Times New Roman" w:hAnsi="Arial" w:cs="Arial"/>
                <w:color w:val="000000"/>
                <w:sz w:val="20"/>
                <w:szCs w:val="20"/>
              </w:rPr>
              <w:t xml:space="preserve">Students will be reading rigorous, challenging informational text and </w:t>
            </w:r>
            <w:r w:rsidR="00A12896">
              <w:rPr>
                <w:rFonts w:ascii="Arial" w:eastAsia="Times New Roman" w:hAnsi="Arial" w:cs="Arial"/>
                <w:color w:val="000000"/>
                <w:sz w:val="20"/>
                <w:szCs w:val="20"/>
              </w:rPr>
              <w:t xml:space="preserve">will </w:t>
            </w:r>
            <w:r>
              <w:rPr>
                <w:rFonts w:ascii="Arial" w:eastAsia="Times New Roman" w:hAnsi="Arial" w:cs="Arial"/>
                <w:color w:val="000000"/>
                <w:sz w:val="20"/>
                <w:szCs w:val="20"/>
              </w:rPr>
              <w:t xml:space="preserve">frequently </w:t>
            </w:r>
            <w:r w:rsidR="00A12896">
              <w:rPr>
                <w:rFonts w:ascii="Arial" w:eastAsia="Times New Roman" w:hAnsi="Arial" w:cs="Arial"/>
                <w:color w:val="000000"/>
                <w:sz w:val="20"/>
                <w:szCs w:val="20"/>
              </w:rPr>
              <w:t xml:space="preserve">be </w:t>
            </w:r>
            <w:r>
              <w:rPr>
                <w:rFonts w:ascii="Arial" w:eastAsia="Times New Roman" w:hAnsi="Arial" w:cs="Arial"/>
                <w:color w:val="000000"/>
                <w:sz w:val="20"/>
                <w:szCs w:val="20"/>
              </w:rPr>
              <w:t xml:space="preserve">writing paragraphs and essays summarizing, </w:t>
            </w:r>
          </w:p>
          <w:p w14:paraId="285A38C2" w14:textId="77777777" w:rsidR="0070168B" w:rsidRDefault="0070168B" w:rsidP="0070168B">
            <w:pPr>
              <w:rPr>
                <w:rFonts w:ascii="Arial" w:eastAsia="Times New Roman" w:hAnsi="Arial" w:cs="Arial"/>
                <w:color w:val="000000"/>
                <w:sz w:val="20"/>
                <w:szCs w:val="20"/>
              </w:rPr>
            </w:pPr>
            <w:proofErr w:type="gramStart"/>
            <w:r>
              <w:rPr>
                <w:rFonts w:ascii="Arial" w:eastAsia="Times New Roman" w:hAnsi="Arial" w:cs="Arial"/>
                <w:color w:val="000000"/>
                <w:sz w:val="20"/>
                <w:szCs w:val="20"/>
              </w:rPr>
              <w:t>forming</w:t>
            </w:r>
            <w:proofErr w:type="gramEnd"/>
            <w:r>
              <w:rPr>
                <w:rFonts w:ascii="Arial" w:eastAsia="Times New Roman" w:hAnsi="Arial" w:cs="Arial"/>
                <w:color w:val="000000"/>
                <w:sz w:val="20"/>
                <w:szCs w:val="20"/>
              </w:rPr>
              <w:t xml:space="preserve"> arguments, and citing evidence to support thesis statements.  </w:t>
            </w:r>
          </w:p>
          <w:p w14:paraId="284042BE" w14:textId="77777777" w:rsidR="00A12896" w:rsidRDefault="00A12896" w:rsidP="0070168B">
            <w:pPr>
              <w:rPr>
                <w:rFonts w:ascii="Arial" w:eastAsia="Times New Roman" w:hAnsi="Arial" w:cs="Arial"/>
                <w:color w:val="000000"/>
                <w:sz w:val="20"/>
                <w:szCs w:val="20"/>
              </w:rPr>
            </w:pPr>
          </w:p>
          <w:p w14:paraId="444D4BD0" w14:textId="77777777" w:rsidR="00A12896" w:rsidRDefault="00A12896" w:rsidP="0070168B">
            <w:pPr>
              <w:rPr>
                <w:rFonts w:ascii="Arial" w:eastAsia="Times New Roman" w:hAnsi="Arial" w:cs="Arial"/>
                <w:color w:val="000000"/>
                <w:sz w:val="20"/>
                <w:szCs w:val="20"/>
              </w:rPr>
            </w:pPr>
            <w:r>
              <w:rPr>
                <w:rFonts w:ascii="Arial" w:eastAsia="Times New Roman" w:hAnsi="Arial" w:cs="Arial"/>
                <w:color w:val="000000"/>
                <w:sz w:val="20"/>
                <w:szCs w:val="20"/>
              </w:rPr>
              <w:t xml:space="preserve">Most work must be </w:t>
            </w:r>
            <w:proofErr w:type="spellStart"/>
            <w:r>
              <w:rPr>
                <w:rFonts w:ascii="Arial" w:eastAsia="Times New Roman" w:hAnsi="Arial" w:cs="Arial"/>
                <w:color w:val="000000"/>
                <w:sz w:val="20"/>
                <w:szCs w:val="20"/>
              </w:rPr>
              <w:t>wordprocessed</w:t>
            </w:r>
            <w:proofErr w:type="spellEnd"/>
            <w:r>
              <w:rPr>
                <w:rFonts w:ascii="Arial" w:eastAsia="Times New Roman" w:hAnsi="Arial" w:cs="Arial"/>
                <w:color w:val="000000"/>
                <w:sz w:val="20"/>
                <w:szCs w:val="20"/>
              </w:rPr>
              <w:t xml:space="preserve">. </w:t>
            </w:r>
          </w:p>
          <w:p w14:paraId="64624DC4" w14:textId="77777777" w:rsidR="0070168B" w:rsidRDefault="0070168B" w:rsidP="0070168B">
            <w:pPr>
              <w:rPr>
                <w:rFonts w:ascii="Arial" w:eastAsia="Times New Roman" w:hAnsi="Arial" w:cs="Arial"/>
                <w:color w:val="000000"/>
                <w:sz w:val="20"/>
                <w:szCs w:val="20"/>
              </w:rPr>
            </w:pPr>
          </w:p>
          <w:p w14:paraId="2A4E44ED" w14:textId="77777777" w:rsidR="0070168B" w:rsidRDefault="0070168B" w:rsidP="0070168B">
            <w:pPr>
              <w:rPr>
                <w:rFonts w:ascii="Arial" w:eastAsia="Times New Roman" w:hAnsi="Arial" w:cs="Arial"/>
                <w:color w:val="000000"/>
                <w:sz w:val="20"/>
                <w:szCs w:val="20"/>
              </w:rPr>
            </w:pPr>
            <w:r w:rsidRPr="00A12896">
              <w:rPr>
                <w:rFonts w:ascii="Arial" w:eastAsia="Times New Roman" w:hAnsi="Arial" w:cs="Arial"/>
                <w:b/>
                <w:color w:val="000000"/>
                <w:sz w:val="20"/>
                <w:szCs w:val="20"/>
              </w:rPr>
              <w:t>Supplies needed:</w:t>
            </w:r>
            <w:r>
              <w:rPr>
                <w:rFonts w:ascii="Arial" w:eastAsia="Times New Roman" w:hAnsi="Arial" w:cs="Arial"/>
                <w:color w:val="000000"/>
                <w:sz w:val="20"/>
                <w:szCs w:val="20"/>
              </w:rPr>
              <w:t xml:space="preserve">  textbook, folder, notebook, colored pencils, fine line markers</w:t>
            </w:r>
          </w:p>
          <w:p w14:paraId="17B70115" w14:textId="77777777" w:rsidR="00A12896" w:rsidRDefault="00A12896" w:rsidP="0070168B">
            <w:pPr>
              <w:rPr>
                <w:rFonts w:ascii="Arial" w:eastAsia="Times New Roman" w:hAnsi="Arial" w:cs="Arial"/>
                <w:color w:val="000000"/>
                <w:sz w:val="20"/>
                <w:szCs w:val="20"/>
              </w:rPr>
            </w:pPr>
          </w:p>
          <w:p w14:paraId="62B132F5" w14:textId="77777777" w:rsidR="00A12896" w:rsidRDefault="00A12896" w:rsidP="0070168B">
            <w:pPr>
              <w:rPr>
                <w:rFonts w:ascii="Arial" w:eastAsia="Times New Roman" w:hAnsi="Arial" w:cs="Arial"/>
                <w:color w:val="000000"/>
                <w:sz w:val="20"/>
                <w:szCs w:val="20"/>
              </w:rPr>
            </w:pPr>
          </w:p>
          <w:p w14:paraId="42FCC0EA" w14:textId="77777777" w:rsidR="0070168B" w:rsidRDefault="0070168B" w:rsidP="0070168B">
            <w:pPr>
              <w:rPr>
                <w:rFonts w:ascii="Arial" w:eastAsia="Times New Roman" w:hAnsi="Arial" w:cs="Arial"/>
                <w:color w:val="000000"/>
                <w:sz w:val="20"/>
                <w:szCs w:val="20"/>
              </w:rPr>
            </w:pPr>
            <w:r>
              <w:rPr>
                <w:rFonts w:ascii="Arial" w:eastAsia="Times New Roman" w:hAnsi="Arial" w:cs="Arial"/>
                <w:color w:val="000000"/>
                <w:sz w:val="20"/>
                <w:szCs w:val="20"/>
              </w:rPr>
              <w:t>Please note that the following timeline is approximate and is subject to change based on students’ needs.</w:t>
            </w:r>
          </w:p>
          <w:p w14:paraId="758197AA" w14:textId="77777777" w:rsidR="0070168B" w:rsidRPr="0070168B" w:rsidRDefault="0070168B" w:rsidP="0070168B">
            <w:pPr>
              <w:rPr>
                <w:rFonts w:ascii="Arial" w:eastAsia="Times New Roman" w:hAnsi="Arial" w:cs="Arial"/>
                <w:color w:val="000000"/>
                <w:sz w:val="20"/>
                <w:szCs w:val="20"/>
              </w:rPr>
            </w:pPr>
          </w:p>
        </w:tc>
      </w:tr>
      <w:tr w:rsidR="0070168B" w:rsidRPr="0070168B" w14:paraId="16438E2E" w14:textId="77777777" w:rsidTr="0070168B">
        <w:trPr>
          <w:tblCellSpacing w:w="0" w:type="dxa"/>
        </w:trPr>
        <w:tc>
          <w:tcPr>
            <w:tcW w:w="0" w:type="auto"/>
            <w:gridSpan w:val="2"/>
            <w:shd w:val="clear" w:color="auto" w:fill="FFFFFF"/>
            <w:vAlign w:val="center"/>
            <w:hideMark/>
          </w:tcPr>
          <w:p w14:paraId="42430265" w14:textId="77777777" w:rsidR="0070168B" w:rsidRPr="0070168B" w:rsidRDefault="0070168B" w:rsidP="0070168B">
            <w:pPr>
              <w:rPr>
                <w:rFonts w:ascii="Arial" w:eastAsia="Times New Roman" w:hAnsi="Arial" w:cs="Arial"/>
                <w:b/>
                <w:color w:val="000000"/>
                <w:sz w:val="20"/>
                <w:szCs w:val="20"/>
                <w:u w:val="single"/>
              </w:rPr>
            </w:pPr>
            <w:r w:rsidRPr="0070168B">
              <w:rPr>
                <w:rFonts w:ascii="Arial" w:eastAsia="Times New Roman" w:hAnsi="Arial" w:cs="Arial"/>
                <w:b/>
                <w:color w:val="000000"/>
                <w:sz w:val="20"/>
                <w:szCs w:val="20"/>
                <w:u w:val="single"/>
              </w:rPr>
              <w:t>Unit 1 Description:  Topics in Economic Disparity &amp; Human Geography  (5 weeks)</w:t>
            </w:r>
          </w:p>
          <w:p w14:paraId="1FBFA5AD" w14:textId="77777777" w:rsidR="0070168B" w:rsidRPr="0070168B" w:rsidRDefault="0070168B" w:rsidP="0070168B">
            <w:pPr>
              <w:rPr>
                <w:rFonts w:ascii="Arial" w:eastAsia="Times New Roman" w:hAnsi="Arial" w:cs="Arial"/>
                <w:color w:val="000000"/>
                <w:sz w:val="20"/>
                <w:szCs w:val="20"/>
              </w:rPr>
            </w:pPr>
          </w:p>
        </w:tc>
      </w:tr>
      <w:tr w:rsidR="0070168B" w:rsidRPr="0070168B" w14:paraId="114578C7" w14:textId="77777777" w:rsidTr="0070168B">
        <w:trPr>
          <w:tblCellSpacing w:w="0" w:type="dxa"/>
        </w:trPr>
        <w:tc>
          <w:tcPr>
            <w:tcW w:w="0" w:type="auto"/>
            <w:gridSpan w:val="2"/>
            <w:shd w:val="clear" w:color="auto" w:fill="FFFFFF"/>
            <w:vAlign w:val="center"/>
            <w:hideMark/>
          </w:tcPr>
          <w:p w14:paraId="38B23442" w14:textId="77777777" w:rsidR="0070168B" w:rsidRDefault="0070168B" w:rsidP="0070168B">
            <w:pPr>
              <w:rPr>
                <w:rFonts w:ascii="Arial" w:eastAsia="Times New Roman" w:hAnsi="Arial" w:cs="Arial"/>
                <w:color w:val="000000"/>
                <w:sz w:val="20"/>
                <w:szCs w:val="20"/>
              </w:rPr>
            </w:pPr>
            <w:r w:rsidRPr="0070168B">
              <w:rPr>
                <w:rFonts w:ascii="Arial" w:eastAsia="Times New Roman" w:hAnsi="Arial" w:cs="Arial"/>
                <w:color w:val="000000"/>
                <w:sz w:val="20"/>
                <w:szCs w:val="20"/>
              </w:rPr>
              <w:t xml:space="preserve">The disparity among developed, developing and newly industrialized nations is widening. </w:t>
            </w:r>
          </w:p>
          <w:p w14:paraId="278B8EA3" w14:textId="77777777" w:rsidR="0070168B" w:rsidRDefault="0070168B" w:rsidP="0070168B">
            <w:pPr>
              <w:rPr>
                <w:rFonts w:ascii="Arial" w:eastAsia="Times New Roman" w:hAnsi="Arial" w:cs="Arial"/>
                <w:color w:val="000000"/>
                <w:sz w:val="20"/>
                <w:szCs w:val="20"/>
              </w:rPr>
            </w:pPr>
            <w:r w:rsidRPr="0070168B">
              <w:rPr>
                <w:rFonts w:ascii="Arial" w:eastAsia="Times New Roman" w:hAnsi="Arial" w:cs="Arial"/>
                <w:color w:val="000000"/>
                <w:sz w:val="20"/>
                <w:szCs w:val="20"/>
              </w:rPr>
              <w:t>The bottom billion people</w:t>
            </w:r>
            <w:r>
              <w:rPr>
                <w:rFonts w:ascii="Arial" w:eastAsia="Times New Roman" w:hAnsi="Arial" w:cs="Arial"/>
                <w:color w:val="000000"/>
                <w:sz w:val="20"/>
                <w:szCs w:val="20"/>
              </w:rPr>
              <w:t xml:space="preserve"> </w:t>
            </w:r>
            <w:r w:rsidRPr="0070168B">
              <w:rPr>
                <w:rFonts w:ascii="Arial" w:eastAsia="Times New Roman" w:hAnsi="Arial" w:cs="Arial"/>
                <w:color w:val="000000"/>
                <w:sz w:val="20"/>
                <w:szCs w:val="20"/>
              </w:rPr>
              <w:t xml:space="preserve">economically are steadily falling further behind the population whose lives are improving. Why? </w:t>
            </w:r>
          </w:p>
          <w:p w14:paraId="2FEBC1B5" w14:textId="77777777" w:rsidR="0070168B" w:rsidRDefault="0070168B" w:rsidP="0070168B">
            <w:pPr>
              <w:rPr>
                <w:rFonts w:ascii="Arial" w:eastAsia="Times New Roman" w:hAnsi="Arial" w:cs="Arial"/>
                <w:color w:val="000000"/>
                <w:sz w:val="20"/>
                <w:szCs w:val="20"/>
              </w:rPr>
            </w:pPr>
            <w:r w:rsidRPr="0070168B">
              <w:rPr>
                <w:rFonts w:ascii="Arial" w:eastAsia="Times New Roman" w:hAnsi="Arial" w:cs="Arial"/>
                <w:color w:val="000000"/>
                <w:sz w:val="20"/>
                <w:szCs w:val="20"/>
              </w:rPr>
              <w:t xml:space="preserve">Students will grapple with the disparities that exist in our world and begin to understand the theories as to why this is occurring. Students will analyze disparity through economic indicators such as GDP, literacy, life expectancy, etc.  </w:t>
            </w:r>
          </w:p>
          <w:p w14:paraId="027302F7" w14:textId="77777777" w:rsidR="0070168B" w:rsidRPr="0070168B" w:rsidRDefault="0070168B" w:rsidP="0070168B">
            <w:pPr>
              <w:rPr>
                <w:rFonts w:ascii="Arial" w:eastAsia="Times New Roman" w:hAnsi="Arial" w:cs="Arial"/>
                <w:color w:val="000000"/>
                <w:sz w:val="20"/>
                <w:szCs w:val="20"/>
              </w:rPr>
            </w:pPr>
            <w:r w:rsidRPr="0070168B">
              <w:rPr>
                <w:rFonts w:ascii="Arial" w:eastAsia="Times New Roman" w:hAnsi="Arial" w:cs="Arial"/>
                <w:color w:val="000000"/>
                <w:sz w:val="20"/>
                <w:szCs w:val="20"/>
              </w:rPr>
              <w:t>Current data will be accessed through credible online sources.</w:t>
            </w:r>
          </w:p>
        </w:tc>
      </w:tr>
    </w:tbl>
    <w:p w14:paraId="313722DE" w14:textId="77777777" w:rsidR="00647D28" w:rsidRDefault="00647D28"/>
    <w:p w14:paraId="2B416E73" w14:textId="77777777" w:rsidR="0070168B" w:rsidRPr="0070168B" w:rsidRDefault="0070168B">
      <w:pPr>
        <w:rPr>
          <w:rFonts w:ascii="Arial" w:hAnsi="Arial" w:cs="Arial"/>
          <w:b/>
          <w:sz w:val="20"/>
          <w:szCs w:val="20"/>
          <w:u w:val="single"/>
        </w:rPr>
      </w:pPr>
      <w:r w:rsidRPr="0070168B">
        <w:rPr>
          <w:rFonts w:ascii="Arial" w:hAnsi="Arial" w:cs="Arial"/>
          <w:b/>
          <w:sz w:val="20"/>
          <w:szCs w:val="20"/>
          <w:u w:val="single"/>
        </w:rPr>
        <w:t>Unit 2:  Physical Geography (4 weeks)</w:t>
      </w:r>
    </w:p>
    <w:p w14:paraId="0836F66A" w14:textId="77777777" w:rsidR="0070168B" w:rsidRDefault="0070168B" w:rsidP="0070168B">
      <w:pPr>
        <w:rPr>
          <w:rFonts w:ascii="Arial" w:eastAsia="Times New Roman" w:hAnsi="Arial" w:cs="Arial"/>
          <w:color w:val="000000"/>
          <w:sz w:val="20"/>
          <w:szCs w:val="20"/>
          <w:shd w:val="clear" w:color="auto" w:fill="FFFFFF"/>
        </w:rPr>
      </w:pPr>
      <w:r w:rsidRPr="0070168B">
        <w:rPr>
          <w:rFonts w:ascii="Arial" w:eastAsia="Times New Roman" w:hAnsi="Arial" w:cs="Arial"/>
          <w:color w:val="000000"/>
          <w:sz w:val="20"/>
          <w:szCs w:val="20"/>
        </w:rPr>
        <w:br/>
      </w:r>
      <w:r w:rsidRPr="0070168B">
        <w:rPr>
          <w:rFonts w:ascii="Arial" w:eastAsia="Times New Roman" w:hAnsi="Arial" w:cs="Arial"/>
          <w:color w:val="000000"/>
          <w:sz w:val="20"/>
          <w:szCs w:val="20"/>
          <w:shd w:val="clear" w:color="auto" w:fill="FFFFFF"/>
        </w:rPr>
        <w:t>Students will understand and be able to apply the five themes of geography. Students will understand how factors beyond our control such as internal and external forces, climate, and biomes shift and shape our lives.</w:t>
      </w:r>
      <w:r>
        <w:rPr>
          <w:rFonts w:ascii="Arial" w:eastAsia="Times New Roman" w:hAnsi="Arial" w:cs="Arial"/>
          <w:color w:val="000000"/>
          <w:sz w:val="20"/>
          <w:szCs w:val="20"/>
          <w:shd w:val="clear" w:color="auto" w:fill="FFFFFF"/>
        </w:rPr>
        <w:t xml:space="preserve"> Students will be pretested on their knowledge of continents, countries, cities and physical features to launch our continuous study of geography</w:t>
      </w:r>
    </w:p>
    <w:p w14:paraId="3F9802AB" w14:textId="77777777" w:rsidR="0070168B" w:rsidRDefault="0070168B" w:rsidP="0070168B">
      <w:pPr>
        <w:rPr>
          <w:rFonts w:ascii="Arial" w:eastAsia="Times New Roman" w:hAnsi="Arial" w:cs="Arial"/>
          <w:color w:val="000000"/>
          <w:sz w:val="20"/>
          <w:szCs w:val="20"/>
          <w:shd w:val="clear" w:color="auto" w:fill="FFFFFF"/>
        </w:rPr>
      </w:pPr>
      <w:proofErr w:type="gramStart"/>
      <w:r>
        <w:rPr>
          <w:rFonts w:ascii="Arial" w:eastAsia="Times New Roman" w:hAnsi="Arial" w:cs="Arial"/>
          <w:color w:val="000000"/>
          <w:sz w:val="20"/>
          <w:szCs w:val="20"/>
          <w:shd w:val="clear" w:color="auto" w:fill="FFFFFF"/>
        </w:rPr>
        <w:t>throughout</w:t>
      </w:r>
      <w:proofErr w:type="gramEnd"/>
      <w:r>
        <w:rPr>
          <w:rFonts w:ascii="Arial" w:eastAsia="Times New Roman" w:hAnsi="Arial" w:cs="Arial"/>
          <w:color w:val="000000"/>
          <w:sz w:val="20"/>
          <w:szCs w:val="20"/>
          <w:shd w:val="clear" w:color="auto" w:fill="FFFFFF"/>
        </w:rPr>
        <w:t xml:space="preserve"> the school year. </w:t>
      </w:r>
    </w:p>
    <w:p w14:paraId="45AB42DF" w14:textId="77777777" w:rsidR="0070168B" w:rsidRDefault="0070168B" w:rsidP="0070168B">
      <w:pPr>
        <w:rPr>
          <w:rFonts w:ascii="Arial" w:eastAsia="Times New Roman" w:hAnsi="Arial" w:cs="Arial"/>
          <w:color w:val="000000"/>
          <w:sz w:val="20"/>
          <w:szCs w:val="20"/>
          <w:shd w:val="clear" w:color="auto" w:fill="FFFFFF"/>
        </w:rPr>
      </w:pPr>
    </w:p>
    <w:p w14:paraId="56313C4D" w14:textId="77777777" w:rsidR="0070168B" w:rsidRPr="0070168B" w:rsidRDefault="0070168B" w:rsidP="0070168B">
      <w:pPr>
        <w:rPr>
          <w:rFonts w:ascii="Times" w:eastAsia="Times New Roman" w:hAnsi="Times" w:cs="Times New Roman"/>
          <w:b/>
          <w:sz w:val="20"/>
          <w:szCs w:val="20"/>
          <w:u w:val="single"/>
        </w:rPr>
      </w:pPr>
      <w:r w:rsidRPr="0070168B">
        <w:rPr>
          <w:rFonts w:ascii="Arial" w:eastAsia="Times New Roman" w:hAnsi="Arial" w:cs="Arial"/>
          <w:b/>
          <w:color w:val="000000"/>
          <w:sz w:val="20"/>
          <w:szCs w:val="20"/>
          <w:u w:val="single"/>
          <w:shd w:val="clear" w:color="auto" w:fill="FFFFFF"/>
        </w:rPr>
        <w:t>Units 3-7:  Regional Studies</w:t>
      </w:r>
    </w:p>
    <w:p w14:paraId="39E34744" w14:textId="77777777" w:rsidR="0070168B" w:rsidRDefault="0070168B"/>
    <w:p w14:paraId="5F31C7C1" w14:textId="77777777" w:rsidR="0070168B" w:rsidRDefault="0070168B">
      <w:r>
        <w:t>Each unit includes the study of the physical geography of the region, the history and cultures of the region, and significant issues the region is facing currently.</w:t>
      </w:r>
    </w:p>
    <w:p w14:paraId="13C91EF8" w14:textId="77777777" w:rsidR="0070168B" w:rsidRDefault="0070168B"/>
    <w:tbl>
      <w:tblPr>
        <w:tblW w:w="9000" w:type="dxa"/>
        <w:tblCellSpacing w:w="15" w:type="dxa"/>
        <w:tblCellMar>
          <w:top w:w="15" w:type="dxa"/>
          <w:left w:w="15" w:type="dxa"/>
          <w:bottom w:w="15" w:type="dxa"/>
          <w:right w:w="15" w:type="dxa"/>
        </w:tblCellMar>
        <w:tblLook w:val="04A0" w:firstRow="1" w:lastRow="0" w:firstColumn="1" w:lastColumn="0" w:noHBand="0" w:noVBand="1"/>
      </w:tblPr>
      <w:tblGrid>
        <w:gridCol w:w="7611"/>
        <w:gridCol w:w="1389"/>
      </w:tblGrid>
      <w:tr w:rsidR="0070168B" w:rsidRPr="0070168B" w14:paraId="2033C649" w14:textId="77777777" w:rsidTr="0070168B">
        <w:trPr>
          <w:tblCellSpacing w:w="15" w:type="dxa"/>
        </w:trPr>
        <w:tc>
          <w:tcPr>
            <w:tcW w:w="7566" w:type="dxa"/>
            <w:tcBorders>
              <w:top w:val="single" w:sz="2" w:space="0" w:color="FFFFFF"/>
              <w:left w:val="single" w:sz="2" w:space="0" w:color="FFFFFF"/>
              <w:bottom w:val="single" w:sz="6" w:space="0" w:color="FFFFFF"/>
              <w:right w:val="single" w:sz="2" w:space="0" w:color="FFFFFF"/>
            </w:tcBorders>
            <w:tcMar>
              <w:top w:w="60" w:type="dxa"/>
              <w:left w:w="105" w:type="dxa"/>
              <w:bottom w:w="45" w:type="dxa"/>
              <w:right w:w="105" w:type="dxa"/>
            </w:tcMar>
            <w:hideMark/>
          </w:tcPr>
          <w:p w14:paraId="25B5BA21" w14:textId="77777777" w:rsidR="0070168B" w:rsidRPr="0070168B" w:rsidRDefault="00244468" w:rsidP="0070168B">
            <w:pPr>
              <w:spacing w:line="240" w:lineRule="atLeast"/>
              <w:ind w:left="720" w:hanging="720"/>
              <w:rPr>
                <w:rFonts w:ascii="Arial" w:eastAsia="Times New Roman" w:hAnsi="Arial" w:cs="Arial"/>
                <w:color w:val="333333"/>
                <w:sz w:val="18"/>
                <w:szCs w:val="18"/>
              </w:rPr>
            </w:pPr>
            <w:hyperlink r:id="rId7" w:history="1">
              <w:r w:rsidR="0070168B" w:rsidRPr="0070168B">
                <w:rPr>
                  <w:rFonts w:ascii="Arial" w:eastAsia="Times New Roman" w:hAnsi="Arial" w:cs="Arial"/>
                  <w:color w:val="000000"/>
                  <w:sz w:val="18"/>
                  <w:szCs w:val="18"/>
                  <w:u w:val="single"/>
                </w:rPr>
                <w:t>East Asia, South Asia, and Southeast Asia</w:t>
              </w:r>
            </w:hyperlink>
          </w:p>
        </w:tc>
        <w:tc>
          <w:tcPr>
            <w:tcW w:w="1344" w:type="dxa"/>
            <w:tcBorders>
              <w:top w:val="single" w:sz="2" w:space="0" w:color="FFFFFF"/>
              <w:left w:val="single" w:sz="2" w:space="0" w:color="FFFFFF"/>
              <w:bottom w:val="single" w:sz="6" w:space="0" w:color="FFFFFF"/>
              <w:right w:val="single" w:sz="2" w:space="0" w:color="FFFFFF"/>
            </w:tcBorders>
            <w:tcMar>
              <w:top w:w="60" w:type="dxa"/>
              <w:left w:w="105" w:type="dxa"/>
              <w:bottom w:w="45" w:type="dxa"/>
              <w:right w:w="105" w:type="dxa"/>
            </w:tcMar>
            <w:hideMark/>
          </w:tcPr>
          <w:p w14:paraId="47B25A01" w14:textId="77777777" w:rsidR="0070168B" w:rsidRPr="0070168B" w:rsidRDefault="0070168B" w:rsidP="0070168B">
            <w:pPr>
              <w:spacing w:line="240" w:lineRule="atLeast"/>
              <w:rPr>
                <w:rFonts w:ascii="Arial" w:eastAsia="Times New Roman" w:hAnsi="Arial" w:cs="Arial"/>
                <w:color w:val="333333"/>
                <w:sz w:val="18"/>
                <w:szCs w:val="18"/>
              </w:rPr>
            </w:pPr>
            <w:r>
              <w:rPr>
                <w:rFonts w:ascii="Arial" w:eastAsia="Times New Roman" w:hAnsi="Arial" w:cs="Arial"/>
                <w:color w:val="333333"/>
                <w:sz w:val="18"/>
                <w:szCs w:val="18"/>
              </w:rPr>
              <w:t>5 Weeks</w:t>
            </w:r>
          </w:p>
        </w:tc>
      </w:tr>
      <w:tr w:rsidR="0070168B" w:rsidRPr="0070168B" w14:paraId="1F284D09" w14:textId="77777777" w:rsidTr="0070168B">
        <w:trPr>
          <w:tblCellSpacing w:w="15" w:type="dxa"/>
        </w:trPr>
        <w:tc>
          <w:tcPr>
            <w:tcW w:w="7566" w:type="dxa"/>
            <w:tcBorders>
              <w:top w:val="single" w:sz="2" w:space="0" w:color="F2F2F2"/>
              <w:left w:val="single" w:sz="2" w:space="0" w:color="F2F2F2"/>
              <w:bottom w:val="single" w:sz="6" w:space="0" w:color="F2F2F2"/>
              <w:right w:val="single" w:sz="2" w:space="0" w:color="F2F2F2"/>
            </w:tcBorders>
            <w:shd w:val="clear" w:color="auto" w:fill="F2F2F2"/>
            <w:tcMar>
              <w:top w:w="60" w:type="dxa"/>
              <w:left w:w="105" w:type="dxa"/>
              <w:bottom w:w="45" w:type="dxa"/>
              <w:right w:w="105" w:type="dxa"/>
            </w:tcMar>
            <w:hideMark/>
          </w:tcPr>
          <w:p w14:paraId="7D4AA3E6" w14:textId="77777777" w:rsidR="0070168B" w:rsidRPr="0070168B" w:rsidRDefault="00244468" w:rsidP="0070168B">
            <w:pPr>
              <w:spacing w:line="240" w:lineRule="atLeast"/>
              <w:rPr>
                <w:rFonts w:ascii="Arial" w:eastAsia="Times New Roman" w:hAnsi="Arial" w:cs="Arial"/>
                <w:color w:val="333333"/>
                <w:sz w:val="18"/>
                <w:szCs w:val="18"/>
                <w:u w:val="single"/>
              </w:rPr>
            </w:pPr>
            <w:hyperlink r:id="rId8" w:history="1">
              <w:r w:rsidR="0070168B" w:rsidRPr="0070168B">
                <w:rPr>
                  <w:rFonts w:ascii="Arial" w:eastAsia="Times New Roman" w:hAnsi="Arial" w:cs="Arial"/>
                  <w:color w:val="000000"/>
                  <w:sz w:val="18"/>
                  <w:szCs w:val="18"/>
                  <w:u w:val="single"/>
                </w:rPr>
                <w:t>Southwest Asia and Northern Africa</w:t>
              </w:r>
            </w:hyperlink>
          </w:p>
        </w:tc>
        <w:tc>
          <w:tcPr>
            <w:tcW w:w="1344" w:type="dxa"/>
            <w:tcBorders>
              <w:top w:val="single" w:sz="2" w:space="0" w:color="F2F2F2"/>
              <w:left w:val="single" w:sz="2" w:space="0" w:color="F2F2F2"/>
              <w:bottom w:val="single" w:sz="6" w:space="0" w:color="F2F2F2"/>
              <w:right w:val="single" w:sz="2" w:space="0" w:color="F2F2F2"/>
            </w:tcBorders>
            <w:shd w:val="clear" w:color="auto" w:fill="F2F2F2"/>
            <w:tcMar>
              <w:top w:w="60" w:type="dxa"/>
              <w:left w:w="105" w:type="dxa"/>
              <w:bottom w:w="45" w:type="dxa"/>
              <w:right w:w="105" w:type="dxa"/>
            </w:tcMar>
            <w:hideMark/>
          </w:tcPr>
          <w:p w14:paraId="337EB667" w14:textId="77777777" w:rsidR="0070168B" w:rsidRPr="0070168B" w:rsidRDefault="0070168B" w:rsidP="0070168B">
            <w:pPr>
              <w:spacing w:line="240" w:lineRule="atLeast"/>
              <w:rPr>
                <w:rFonts w:ascii="Arial" w:eastAsia="Times New Roman" w:hAnsi="Arial" w:cs="Arial"/>
                <w:color w:val="333333"/>
                <w:sz w:val="18"/>
                <w:szCs w:val="18"/>
              </w:rPr>
            </w:pPr>
            <w:r>
              <w:rPr>
                <w:rFonts w:ascii="Arial" w:eastAsia="Times New Roman" w:hAnsi="Arial" w:cs="Arial"/>
                <w:color w:val="333333"/>
                <w:sz w:val="18"/>
                <w:szCs w:val="18"/>
              </w:rPr>
              <w:t>5 Weeks</w:t>
            </w:r>
          </w:p>
        </w:tc>
      </w:tr>
      <w:tr w:rsidR="0070168B" w:rsidRPr="0070168B" w14:paraId="33B328EC" w14:textId="77777777" w:rsidTr="0070168B">
        <w:trPr>
          <w:tblCellSpacing w:w="15" w:type="dxa"/>
        </w:trPr>
        <w:tc>
          <w:tcPr>
            <w:tcW w:w="7566" w:type="dxa"/>
            <w:tcBorders>
              <w:top w:val="single" w:sz="2" w:space="0" w:color="FFFFFF"/>
              <w:left w:val="single" w:sz="2" w:space="0" w:color="FFFFFF"/>
              <w:bottom w:val="single" w:sz="6" w:space="0" w:color="FFFFFF"/>
              <w:right w:val="single" w:sz="2" w:space="0" w:color="FFFFFF"/>
            </w:tcBorders>
            <w:tcMar>
              <w:top w:w="60" w:type="dxa"/>
              <w:left w:w="105" w:type="dxa"/>
              <w:bottom w:w="45" w:type="dxa"/>
              <w:right w:w="105" w:type="dxa"/>
            </w:tcMar>
            <w:hideMark/>
          </w:tcPr>
          <w:p w14:paraId="68200DE9" w14:textId="77777777" w:rsidR="0070168B" w:rsidRPr="0070168B" w:rsidRDefault="00244468" w:rsidP="0070168B">
            <w:pPr>
              <w:spacing w:line="240" w:lineRule="atLeast"/>
              <w:rPr>
                <w:rFonts w:ascii="Arial" w:eastAsia="Times New Roman" w:hAnsi="Arial" w:cs="Arial"/>
                <w:color w:val="333333"/>
                <w:sz w:val="18"/>
                <w:szCs w:val="18"/>
              </w:rPr>
            </w:pPr>
            <w:hyperlink r:id="rId9" w:history="1">
              <w:r w:rsidR="0070168B" w:rsidRPr="0070168B">
                <w:rPr>
                  <w:rFonts w:ascii="Arial" w:eastAsia="Times New Roman" w:hAnsi="Arial" w:cs="Arial"/>
                  <w:color w:val="000000"/>
                  <w:sz w:val="18"/>
                  <w:szCs w:val="18"/>
                  <w:u w:val="single"/>
                </w:rPr>
                <w:t>Africa South of the Sahara</w:t>
              </w:r>
            </w:hyperlink>
          </w:p>
        </w:tc>
        <w:tc>
          <w:tcPr>
            <w:tcW w:w="1344" w:type="dxa"/>
            <w:tcBorders>
              <w:top w:val="single" w:sz="2" w:space="0" w:color="FFFFFF"/>
              <w:left w:val="single" w:sz="2" w:space="0" w:color="FFFFFF"/>
              <w:bottom w:val="single" w:sz="6" w:space="0" w:color="FFFFFF"/>
              <w:right w:val="single" w:sz="2" w:space="0" w:color="FFFFFF"/>
            </w:tcBorders>
            <w:tcMar>
              <w:top w:w="60" w:type="dxa"/>
              <w:left w:w="105" w:type="dxa"/>
              <w:bottom w:w="45" w:type="dxa"/>
              <w:right w:w="105" w:type="dxa"/>
            </w:tcMar>
            <w:hideMark/>
          </w:tcPr>
          <w:p w14:paraId="30C293F7" w14:textId="77777777" w:rsidR="0070168B" w:rsidRPr="0070168B" w:rsidRDefault="0070168B" w:rsidP="0070168B">
            <w:pPr>
              <w:spacing w:line="240" w:lineRule="atLeast"/>
              <w:rPr>
                <w:rFonts w:ascii="Arial" w:eastAsia="Times New Roman" w:hAnsi="Arial" w:cs="Arial"/>
                <w:color w:val="333333"/>
                <w:sz w:val="18"/>
                <w:szCs w:val="18"/>
              </w:rPr>
            </w:pPr>
            <w:r>
              <w:rPr>
                <w:rFonts w:ascii="Arial" w:eastAsia="Times New Roman" w:hAnsi="Arial" w:cs="Arial"/>
                <w:color w:val="333333"/>
                <w:sz w:val="18"/>
                <w:szCs w:val="18"/>
              </w:rPr>
              <w:t>5 Weeks</w:t>
            </w:r>
          </w:p>
        </w:tc>
      </w:tr>
      <w:tr w:rsidR="0070168B" w:rsidRPr="0070168B" w14:paraId="019607A3" w14:textId="77777777" w:rsidTr="0070168B">
        <w:trPr>
          <w:tblCellSpacing w:w="15" w:type="dxa"/>
        </w:trPr>
        <w:tc>
          <w:tcPr>
            <w:tcW w:w="7566" w:type="dxa"/>
            <w:tcBorders>
              <w:top w:val="single" w:sz="2" w:space="0" w:color="F2F2F2"/>
              <w:left w:val="single" w:sz="2" w:space="0" w:color="F2F2F2"/>
              <w:bottom w:val="single" w:sz="6" w:space="0" w:color="F2F2F2"/>
              <w:right w:val="single" w:sz="2" w:space="0" w:color="F2F2F2"/>
            </w:tcBorders>
            <w:shd w:val="clear" w:color="auto" w:fill="F2F2F2"/>
            <w:tcMar>
              <w:top w:w="60" w:type="dxa"/>
              <w:left w:w="105" w:type="dxa"/>
              <w:bottom w:w="45" w:type="dxa"/>
              <w:right w:w="105" w:type="dxa"/>
            </w:tcMar>
            <w:hideMark/>
          </w:tcPr>
          <w:p w14:paraId="7B35B66E" w14:textId="77777777" w:rsidR="0070168B" w:rsidRPr="0070168B" w:rsidRDefault="00244468" w:rsidP="0070168B">
            <w:pPr>
              <w:spacing w:line="240" w:lineRule="atLeast"/>
              <w:rPr>
                <w:rFonts w:ascii="Arial" w:eastAsia="Times New Roman" w:hAnsi="Arial" w:cs="Arial"/>
                <w:color w:val="333333"/>
                <w:sz w:val="18"/>
                <w:szCs w:val="18"/>
              </w:rPr>
            </w:pPr>
            <w:hyperlink r:id="rId10" w:history="1">
              <w:r w:rsidR="0070168B" w:rsidRPr="0070168B">
                <w:rPr>
                  <w:rFonts w:ascii="Arial" w:eastAsia="Times New Roman" w:hAnsi="Arial" w:cs="Arial"/>
                  <w:color w:val="000000"/>
                  <w:sz w:val="18"/>
                  <w:szCs w:val="18"/>
                  <w:u w:val="single"/>
                </w:rPr>
                <w:t>Europe and Northern Eurasia</w:t>
              </w:r>
            </w:hyperlink>
          </w:p>
        </w:tc>
        <w:tc>
          <w:tcPr>
            <w:tcW w:w="1344" w:type="dxa"/>
            <w:tcBorders>
              <w:top w:val="single" w:sz="2" w:space="0" w:color="F2F2F2"/>
              <w:left w:val="single" w:sz="2" w:space="0" w:color="F2F2F2"/>
              <w:bottom w:val="single" w:sz="6" w:space="0" w:color="F2F2F2"/>
              <w:right w:val="single" w:sz="2" w:space="0" w:color="F2F2F2"/>
            </w:tcBorders>
            <w:shd w:val="clear" w:color="auto" w:fill="F2F2F2"/>
            <w:tcMar>
              <w:top w:w="60" w:type="dxa"/>
              <w:left w:w="105" w:type="dxa"/>
              <w:bottom w:w="45" w:type="dxa"/>
              <w:right w:w="105" w:type="dxa"/>
            </w:tcMar>
            <w:hideMark/>
          </w:tcPr>
          <w:p w14:paraId="56A48BDA" w14:textId="77777777" w:rsidR="0070168B" w:rsidRPr="0070168B" w:rsidRDefault="0070168B" w:rsidP="0070168B">
            <w:pPr>
              <w:spacing w:line="240" w:lineRule="atLeast"/>
              <w:rPr>
                <w:rFonts w:ascii="Arial" w:eastAsia="Times New Roman" w:hAnsi="Arial" w:cs="Arial"/>
                <w:color w:val="333333"/>
                <w:sz w:val="18"/>
                <w:szCs w:val="18"/>
              </w:rPr>
            </w:pPr>
            <w:r>
              <w:rPr>
                <w:rFonts w:ascii="Arial" w:eastAsia="Times New Roman" w:hAnsi="Arial" w:cs="Arial"/>
                <w:color w:val="333333"/>
                <w:sz w:val="18"/>
                <w:szCs w:val="18"/>
              </w:rPr>
              <w:t>5 Weeks</w:t>
            </w:r>
          </w:p>
        </w:tc>
      </w:tr>
      <w:tr w:rsidR="0070168B" w:rsidRPr="0070168B" w14:paraId="6EFC6D1F" w14:textId="77777777" w:rsidTr="0070168B">
        <w:trPr>
          <w:tblCellSpacing w:w="15" w:type="dxa"/>
        </w:trPr>
        <w:tc>
          <w:tcPr>
            <w:tcW w:w="7566" w:type="dxa"/>
            <w:tcBorders>
              <w:top w:val="single" w:sz="2" w:space="0" w:color="FFFFFF"/>
              <w:left w:val="single" w:sz="2" w:space="0" w:color="FFFFFF"/>
              <w:bottom w:val="single" w:sz="6" w:space="0" w:color="FFFFFF"/>
              <w:right w:val="single" w:sz="2" w:space="0" w:color="FFFFFF"/>
            </w:tcBorders>
            <w:tcMar>
              <w:top w:w="60" w:type="dxa"/>
              <w:left w:w="105" w:type="dxa"/>
              <w:bottom w:w="45" w:type="dxa"/>
              <w:right w:w="105" w:type="dxa"/>
            </w:tcMar>
            <w:hideMark/>
          </w:tcPr>
          <w:p w14:paraId="73AF98BB" w14:textId="77777777" w:rsidR="0070168B" w:rsidRPr="0070168B" w:rsidRDefault="00244468" w:rsidP="0070168B">
            <w:pPr>
              <w:spacing w:line="240" w:lineRule="atLeast"/>
              <w:rPr>
                <w:rFonts w:ascii="Arial" w:eastAsia="Times New Roman" w:hAnsi="Arial" w:cs="Arial"/>
                <w:color w:val="333333"/>
                <w:sz w:val="18"/>
                <w:szCs w:val="18"/>
              </w:rPr>
            </w:pPr>
            <w:hyperlink r:id="rId11" w:history="1">
              <w:r w:rsidR="0070168B" w:rsidRPr="0070168B">
                <w:rPr>
                  <w:rFonts w:ascii="Arial" w:eastAsia="Times New Roman" w:hAnsi="Arial" w:cs="Arial"/>
                  <w:color w:val="000000"/>
                  <w:sz w:val="18"/>
                  <w:szCs w:val="18"/>
                  <w:u w:val="single"/>
                </w:rPr>
                <w:t>Middle and South America</w:t>
              </w:r>
            </w:hyperlink>
          </w:p>
        </w:tc>
        <w:tc>
          <w:tcPr>
            <w:tcW w:w="0" w:type="auto"/>
            <w:vAlign w:val="center"/>
            <w:hideMark/>
          </w:tcPr>
          <w:p w14:paraId="328337B2" w14:textId="77777777" w:rsidR="0070168B" w:rsidRPr="0070168B" w:rsidRDefault="0070168B" w:rsidP="0070168B">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5 Weeks</w:t>
            </w:r>
          </w:p>
        </w:tc>
      </w:tr>
    </w:tbl>
    <w:p w14:paraId="64F326B6" w14:textId="77777777" w:rsidR="00A12896" w:rsidRDefault="00A12896"/>
    <w:p w14:paraId="5F20F60C" w14:textId="77777777" w:rsidR="00A12896" w:rsidRDefault="00A12896"/>
    <w:p w14:paraId="0E8C13B6" w14:textId="77777777" w:rsidR="00A12896" w:rsidRDefault="00A12896"/>
    <w:p w14:paraId="2EDCEF6E" w14:textId="77777777" w:rsidR="00A12896" w:rsidRDefault="00A12896"/>
    <w:p w14:paraId="6CDA1F48" w14:textId="77777777" w:rsidR="0070168B" w:rsidRPr="00A12896" w:rsidRDefault="0070168B">
      <w:pPr>
        <w:rPr>
          <w:rFonts w:ascii="Arial" w:hAnsi="Arial" w:cs="Arial"/>
          <w:b/>
          <w:sz w:val="20"/>
          <w:szCs w:val="20"/>
        </w:rPr>
      </w:pPr>
      <w:r w:rsidRPr="00A12896">
        <w:rPr>
          <w:rFonts w:ascii="Arial" w:hAnsi="Arial" w:cs="Arial"/>
          <w:b/>
          <w:sz w:val="20"/>
          <w:szCs w:val="20"/>
        </w:rPr>
        <w:t>8</w:t>
      </w:r>
      <w:r w:rsidRPr="00A12896">
        <w:rPr>
          <w:rFonts w:ascii="Arial" w:hAnsi="Arial" w:cs="Arial"/>
          <w:b/>
          <w:sz w:val="20"/>
          <w:szCs w:val="20"/>
          <w:vertAlign w:val="superscript"/>
        </w:rPr>
        <w:t>th</w:t>
      </w:r>
      <w:r w:rsidR="006B5E25">
        <w:rPr>
          <w:rFonts w:ascii="Arial" w:hAnsi="Arial" w:cs="Arial"/>
          <w:b/>
          <w:sz w:val="20"/>
          <w:szCs w:val="20"/>
        </w:rPr>
        <w:t xml:space="preserve"> G</w:t>
      </w:r>
      <w:r w:rsidR="00A12896" w:rsidRPr="00A12896">
        <w:rPr>
          <w:rFonts w:ascii="Arial" w:hAnsi="Arial" w:cs="Arial"/>
          <w:b/>
          <w:sz w:val="20"/>
          <w:szCs w:val="20"/>
        </w:rPr>
        <w:t>rade</w:t>
      </w:r>
      <w:r w:rsidRPr="00A12896">
        <w:rPr>
          <w:rFonts w:ascii="Arial" w:hAnsi="Arial" w:cs="Arial"/>
          <w:b/>
          <w:sz w:val="20"/>
          <w:szCs w:val="20"/>
        </w:rPr>
        <w:t xml:space="preserve"> Heritage Project</w:t>
      </w:r>
      <w:r w:rsidR="00A12896" w:rsidRPr="00A12896">
        <w:rPr>
          <w:rFonts w:ascii="Arial" w:hAnsi="Arial" w:cs="Arial"/>
          <w:b/>
          <w:sz w:val="20"/>
          <w:szCs w:val="20"/>
        </w:rPr>
        <w:t>:  date to be announced</w:t>
      </w:r>
    </w:p>
    <w:p w14:paraId="06EF0293" w14:textId="77777777" w:rsidR="00A12896" w:rsidRPr="00A12896" w:rsidRDefault="00A12896">
      <w:pPr>
        <w:rPr>
          <w:b/>
          <w:sz w:val="20"/>
          <w:szCs w:val="20"/>
        </w:rPr>
      </w:pPr>
    </w:p>
    <w:p w14:paraId="1A4266CB" w14:textId="77777777" w:rsidR="00A12896" w:rsidRDefault="00A12896">
      <w:pPr>
        <w:rPr>
          <w:sz w:val="20"/>
          <w:szCs w:val="20"/>
        </w:rPr>
      </w:pPr>
      <w:r>
        <w:tab/>
      </w:r>
      <w:r w:rsidRPr="00A12896">
        <w:rPr>
          <w:sz w:val="20"/>
          <w:szCs w:val="20"/>
        </w:rPr>
        <w:t>Based on an interview of a family member, each student will produce a bound copy</w:t>
      </w:r>
      <w:r>
        <w:rPr>
          <w:sz w:val="20"/>
          <w:szCs w:val="20"/>
        </w:rPr>
        <w:t xml:space="preserve"> </w:t>
      </w:r>
      <w:r w:rsidRPr="00A12896">
        <w:rPr>
          <w:sz w:val="20"/>
          <w:szCs w:val="20"/>
        </w:rPr>
        <w:t>of a keepsake of his/her life</w:t>
      </w:r>
    </w:p>
    <w:p w14:paraId="006E45BA" w14:textId="77777777" w:rsidR="00A12896" w:rsidRDefault="00A12896">
      <w:pPr>
        <w:rPr>
          <w:sz w:val="20"/>
          <w:szCs w:val="20"/>
        </w:rPr>
      </w:pPr>
      <w:proofErr w:type="gramStart"/>
      <w:r w:rsidRPr="00A12896">
        <w:rPr>
          <w:sz w:val="20"/>
          <w:szCs w:val="20"/>
        </w:rPr>
        <w:t>and</w:t>
      </w:r>
      <w:proofErr w:type="gramEnd"/>
      <w:r w:rsidRPr="00A12896">
        <w:rPr>
          <w:sz w:val="20"/>
          <w:szCs w:val="20"/>
        </w:rPr>
        <w:t xml:space="preserve"> culture.  The published piece will include a </w:t>
      </w:r>
      <w:proofErr w:type="gramStart"/>
      <w:r w:rsidRPr="00A12896">
        <w:rPr>
          <w:sz w:val="20"/>
          <w:szCs w:val="20"/>
        </w:rPr>
        <w:t>2 page</w:t>
      </w:r>
      <w:proofErr w:type="gramEnd"/>
      <w:r w:rsidRPr="00A12896">
        <w:rPr>
          <w:sz w:val="20"/>
          <w:szCs w:val="20"/>
        </w:rPr>
        <w:t xml:space="preserve"> narrative based</w:t>
      </w:r>
      <w:r>
        <w:rPr>
          <w:sz w:val="20"/>
          <w:szCs w:val="20"/>
        </w:rPr>
        <w:t xml:space="preserve"> </w:t>
      </w:r>
      <w:r w:rsidRPr="00A12896">
        <w:rPr>
          <w:sz w:val="20"/>
          <w:szCs w:val="20"/>
        </w:rPr>
        <w:t>on information glea</w:t>
      </w:r>
      <w:r>
        <w:rPr>
          <w:sz w:val="20"/>
          <w:szCs w:val="20"/>
        </w:rPr>
        <w:t xml:space="preserve">ned from the interview, a brief </w:t>
      </w:r>
      <w:r w:rsidRPr="00A12896">
        <w:rPr>
          <w:sz w:val="20"/>
          <w:szCs w:val="20"/>
        </w:rPr>
        <w:t>family tree, artifacts (copies of important family</w:t>
      </w:r>
      <w:r>
        <w:rPr>
          <w:sz w:val="20"/>
          <w:szCs w:val="20"/>
        </w:rPr>
        <w:t xml:space="preserve"> </w:t>
      </w:r>
      <w:r w:rsidRPr="00A12896">
        <w:rPr>
          <w:sz w:val="20"/>
          <w:szCs w:val="20"/>
        </w:rPr>
        <w:t>documents/photos) with captions and a treasured family recipe.  This recipe will be prepared</w:t>
      </w:r>
      <w:r>
        <w:rPr>
          <w:sz w:val="20"/>
          <w:szCs w:val="20"/>
        </w:rPr>
        <w:t xml:space="preserve"> </w:t>
      </w:r>
      <w:r w:rsidRPr="00A12896">
        <w:rPr>
          <w:sz w:val="20"/>
          <w:szCs w:val="20"/>
        </w:rPr>
        <w:t>for an 8</w:t>
      </w:r>
      <w:r w:rsidRPr="00A12896">
        <w:rPr>
          <w:sz w:val="20"/>
          <w:szCs w:val="20"/>
          <w:vertAlign w:val="superscript"/>
        </w:rPr>
        <w:t>th</w:t>
      </w:r>
      <w:r w:rsidRPr="00A12896">
        <w:rPr>
          <w:sz w:val="20"/>
          <w:szCs w:val="20"/>
        </w:rPr>
        <w:t xml:space="preserve"> grade Heritage Food Fest, one of the highlights of the year.</w:t>
      </w:r>
    </w:p>
    <w:p w14:paraId="2175AB17" w14:textId="77777777" w:rsidR="00A12896" w:rsidRDefault="00A12896">
      <w:pPr>
        <w:rPr>
          <w:sz w:val="20"/>
          <w:szCs w:val="20"/>
        </w:rPr>
      </w:pPr>
    </w:p>
    <w:p w14:paraId="3A3165E0" w14:textId="77777777" w:rsidR="00A12896" w:rsidRDefault="00A12896">
      <w:pPr>
        <w:rPr>
          <w:sz w:val="20"/>
          <w:szCs w:val="20"/>
        </w:rPr>
      </w:pPr>
      <w:r>
        <w:rPr>
          <w:sz w:val="20"/>
          <w:szCs w:val="20"/>
        </w:rPr>
        <w:t>A more detailed description of this course, along with benchmarks and student learning targets, is available online.</w:t>
      </w:r>
    </w:p>
    <w:p w14:paraId="141E2386" w14:textId="77777777" w:rsidR="006B5E25" w:rsidRDefault="006B5E25">
      <w:pPr>
        <w:rPr>
          <w:sz w:val="20"/>
          <w:szCs w:val="20"/>
        </w:rPr>
      </w:pPr>
      <w:r>
        <w:rPr>
          <w:sz w:val="20"/>
          <w:szCs w:val="20"/>
        </w:rPr>
        <w:t xml:space="preserve">Go to mtsd.k12.wi.us.  </w:t>
      </w:r>
      <w:proofErr w:type="gramStart"/>
      <w:r>
        <w:rPr>
          <w:sz w:val="20"/>
          <w:szCs w:val="20"/>
        </w:rPr>
        <w:t>Then to the orange cube entitled “Resources and Information”.</w:t>
      </w:r>
      <w:proofErr w:type="gramEnd"/>
      <w:r>
        <w:rPr>
          <w:sz w:val="20"/>
          <w:szCs w:val="20"/>
        </w:rPr>
        <w:t xml:space="preserve">  </w:t>
      </w:r>
      <w:proofErr w:type="gramStart"/>
      <w:r>
        <w:rPr>
          <w:sz w:val="20"/>
          <w:szCs w:val="20"/>
        </w:rPr>
        <w:t>Next to “For MTSD Staff”.</w:t>
      </w:r>
      <w:proofErr w:type="gramEnd"/>
      <w:r>
        <w:rPr>
          <w:sz w:val="20"/>
          <w:szCs w:val="20"/>
        </w:rPr>
        <w:t xml:space="preserve">  </w:t>
      </w:r>
    </w:p>
    <w:p w14:paraId="63457F14" w14:textId="77777777" w:rsidR="006B5E25" w:rsidRDefault="006B5E25">
      <w:pPr>
        <w:rPr>
          <w:sz w:val="20"/>
          <w:szCs w:val="20"/>
        </w:rPr>
      </w:pPr>
      <w:r>
        <w:rPr>
          <w:sz w:val="20"/>
          <w:szCs w:val="20"/>
        </w:rPr>
        <w:t>Scroll down to “Build Your Own Curriculum – Public.” Finally, click on “Social Studies – Grade 8”.</w:t>
      </w:r>
    </w:p>
    <w:p w14:paraId="7C291354" w14:textId="77777777" w:rsidR="006B5E25" w:rsidRDefault="006B5E25">
      <w:pPr>
        <w:rPr>
          <w:sz w:val="20"/>
          <w:szCs w:val="20"/>
        </w:rPr>
      </w:pPr>
    </w:p>
    <w:p w14:paraId="4ED78164" w14:textId="77777777" w:rsidR="006B5E25" w:rsidRDefault="006B5E25">
      <w:pPr>
        <w:rPr>
          <w:sz w:val="20"/>
          <w:szCs w:val="20"/>
        </w:rPr>
      </w:pPr>
    </w:p>
    <w:p w14:paraId="3C8BA72E" w14:textId="77777777" w:rsidR="006B5E25" w:rsidRDefault="006B5E25">
      <w:pPr>
        <w:rPr>
          <w:sz w:val="20"/>
          <w:szCs w:val="20"/>
        </w:rPr>
      </w:pPr>
    </w:p>
    <w:p w14:paraId="54995EFC" w14:textId="77777777" w:rsidR="006B5E25" w:rsidRPr="00A12896" w:rsidRDefault="006B5E25">
      <w:pPr>
        <w:rPr>
          <w:sz w:val="20"/>
          <w:szCs w:val="20"/>
        </w:rPr>
      </w:pPr>
    </w:p>
    <w:sectPr w:rsidR="006B5E25" w:rsidRPr="00A12896" w:rsidSect="0070168B">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68B"/>
    <w:rsid w:val="00244468"/>
    <w:rsid w:val="00647D28"/>
    <w:rsid w:val="006B5E25"/>
    <w:rsid w:val="0070168B"/>
    <w:rsid w:val="00A12896"/>
    <w:rsid w:val="00D6086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949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sscontent">
    <w:name w:val="csscontent"/>
    <w:basedOn w:val="DefaultParagraphFont"/>
    <w:rsid w:val="0070168B"/>
  </w:style>
  <w:style w:type="character" w:customStyle="1" w:styleId="apple-converted-space">
    <w:name w:val="apple-converted-space"/>
    <w:basedOn w:val="DefaultParagraphFont"/>
    <w:rsid w:val="0070168B"/>
  </w:style>
  <w:style w:type="paragraph" w:styleId="BalloonText">
    <w:name w:val="Balloon Text"/>
    <w:basedOn w:val="Normal"/>
    <w:link w:val="BalloonTextChar"/>
    <w:uiPriority w:val="99"/>
    <w:semiHidden/>
    <w:unhideWhenUsed/>
    <w:rsid w:val="007016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168B"/>
    <w:rPr>
      <w:rFonts w:ascii="Lucida Grande" w:hAnsi="Lucida Grande" w:cs="Lucida Grande"/>
      <w:sz w:val="18"/>
      <w:szCs w:val="18"/>
    </w:rPr>
  </w:style>
  <w:style w:type="character" w:styleId="Hyperlink">
    <w:name w:val="Hyperlink"/>
    <w:basedOn w:val="DefaultParagraphFont"/>
    <w:uiPriority w:val="99"/>
    <w:unhideWhenUsed/>
    <w:rsid w:val="0070168B"/>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sscontent">
    <w:name w:val="csscontent"/>
    <w:basedOn w:val="DefaultParagraphFont"/>
    <w:rsid w:val="0070168B"/>
  </w:style>
  <w:style w:type="character" w:customStyle="1" w:styleId="apple-converted-space">
    <w:name w:val="apple-converted-space"/>
    <w:basedOn w:val="DefaultParagraphFont"/>
    <w:rsid w:val="0070168B"/>
  </w:style>
  <w:style w:type="paragraph" w:styleId="BalloonText">
    <w:name w:val="Balloon Text"/>
    <w:basedOn w:val="Normal"/>
    <w:link w:val="BalloonTextChar"/>
    <w:uiPriority w:val="99"/>
    <w:semiHidden/>
    <w:unhideWhenUsed/>
    <w:rsid w:val="0070168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168B"/>
    <w:rPr>
      <w:rFonts w:ascii="Lucida Grande" w:hAnsi="Lucida Grande" w:cs="Lucida Grande"/>
      <w:sz w:val="18"/>
      <w:szCs w:val="18"/>
    </w:rPr>
  </w:style>
  <w:style w:type="character" w:styleId="Hyperlink">
    <w:name w:val="Hyperlink"/>
    <w:basedOn w:val="DefaultParagraphFont"/>
    <w:uiPriority w:val="99"/>
    <w:unhideWhenUsed/>
    <w:rsid w:val="007016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110773">
      <w:bodyDiv w:val="1"/>
      <w:marLeft w:val="0"/>
      <w:marRight w:val="0"/>
      <w:marTop w:val="0"/>
      <w:marBottom w:val="0"/>
      <w:divBdr>
        <w:top w:val="none" w:sz="0" w:space="0" w:color="auto"/>
        <w:left w:val="none" w:sz="0" w:space="0" w:color="auto"/>
        <w:bottom w:val="none" w:sz="0" w:space="0" w:color="auto"/>
        <w:right w:val="none" w:sz="0" w:space="0" w:color="auto"/>
      </w:divBdr>
    </w:div>
    <w:div w:id="250041745">
      <w:bodyDiv w:val="1"/>
      <w:marLeft w:val="0"/>
      <w:marRight w:val="0"/>
      <w:marTop w:val="0"/>
      <w:marBottom w:val="0"/>
      <w:divBdr>
        <w:top w:val="none" w:sz="0" w:space="0" w:color="auto"/>
        <w:left w:val="none" w:sz="0" w:space="0" w:color="auto"/>
        <w:bottom w:val="none" w:sz="0" w:space="0" w:color="auto"/>
        <w:right w:val="none" w:sz="0" w:space="0" w:color="auto"/>
      </w:divBdr>
    </w:div>
    <w:div w:id="1326667994">
      <w:bodyDiv w:val="1"/>
      <w:marLeft w:val="0"/>
      <w:marRight w:val="0"/>
      <w:marTop w:val="0"/>
      <w:marBottom w:val="0"/>
      <w:divBdr>
        <w:top w:val="none" w:sz="0" w:space="0" w:color="auto"/>
        <w:left w:val="none" w:sz="0" w:space="0" w:color="auto"/>
        <w:bottom w:val="none" w:sz="0" w:space="0" w:color="auto"/>
        <w:right w:val="none" w:sz="0" w:space="0" w:color="auto"/>
      </w:divBdr>
    </w:div>
    <w:div w:id="15600929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javascript:__doPostBack('grdUnits$ctl00$ctl16$LinkButton1','')"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mlock@mtsd.k12.wi.us" TargetMode="External"/><Relationship Id="rId6" Type="http://schemas.openxmlformats.org/officeDocument/2006/relationships/image" Target="media/image1.gif"/><Relationship Id="rId7" Type="http://schemas.openxmlformats.org/officeDocument/2006/relationships/hyperlink" Target="javascript:__doPostBack('grdUnits$ctl00$ctl08$LinkButton1','')" TargetMode="External"/><Relationship Id="rId8" Type="http://schemas.openxmlformats.org/officeDocument/2006/relationships/hyperlink" Target="javascript:__doPostBack('grdUnits$ctl00$ctl10$LinkButton1','')" TargetMode="External"/><Relationship Id="rId9" Type="http://schemas.openxmlformats.org/officeDocument/2006/relationships/hyperlink" Target="javascript:__doPostBack('grdUnits$ctl00$ctl12$LinkButton1','')" TargetMode="External"/><Relationship Id="rId10" Type="http://schemas.openxmlformats.org/officeDocument/2006/relationships/hyperlink" Target="javascript:__doPostBack('grdUnits$ctl00$ctl14$LinkButton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655</Words>
  <Characters>3737</Characters>
  <Application>Microsoft Macintosh Word</Application>
  <DocSecurity>0</DocSecurity>
  <Lines>31</Lines>
  <Paragraphs>8</Paragraphs>
  <ScaleCrop>false</ScaleCrop>
  <Company>MTSD</Company>
  <LinksUpToDate>false</LinksUpToDate>
  <CharactersWithSpaces>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2012-08-28T13:38:00Z</dcterms:created>
  <dcterms:modified xsi:type="dcterms:W3CDTF">2012-09-01T11:58:00Z</dcterms:modified>
</cp:coreProperties>
</file>